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2A" w:rsidRDefault="00441313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441313">
        <w:rPr>
          <w:rFonts w:ascii="Times New Roman" w:hAnsi="Times New Roman" w:cs="Times New Roman"/>
          <w:sz w:val="28"/>
          <w:szCs w:val="28"/>
        </w:rPr>
        <w:t xml:space="preserve">Kwestionariusz Szkolnej Oceny Poziomu Funkcjonowania jest narzędziem służącym do oceny funkcjonowania osoby uczącej się na wszystkich etapach szkoły podstawowej i szkoły ponadpodstawowej. </w:t>
      </w:r>
    </w:p>
    <w:p w:rsidR="008F72FA" w:rsidRDefault="008F72FA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Proces Szkolnej Oceny Funkcjonalnej osoby uczącej się, rozpoczynamy, gdy zostanie zgłoszona taka potrzeba (przez ucznia, jego rodziców, nauczyciela lub innego specjalistę szkolnego). Uczestnikom, udostępniane są kwestionariusze obserwacji, adekwatne do wieku.</w:t>
      </w:r>
      <w:r w:rsidR="00A4146A">
        <w:rPr>
          <w:rFonts w:ascii="Times New Roman" w:hAnsi="Times New Roman" w:cs="Times New Roman"/>
          <w:sz w:val="28"/>
          <w:szCs w:val="28"/>
        </w:rPr>
        <w:t xml:space="preserve"> Dokument powinien zostać przekazany rodzicowi, nauczycielowi edukacji wczesnoszkolnej, specjaliście szkolnemu. Po zakończeniu obserwacji ucznia, ustala się termin spotkania Zespołu Konsultacyjnego, w którego skład wchodzą wszystkie osoby dokonujące obserwacji dziecka.</w:t>
      </w:r>
    </w:p>
    <w:p w:rsidR="00A4146A" w:rsidRPr="00441313" w:rsidRDefault="00A4146A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Obszary obserwacji funkcjonalnej nie podlegają sprawdzeniu wiedzy szkolnej, </w:t>
      </w:r>
      <w:r w:rsidR="009124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a szeregu zachowań, aktywności, kompetencji, umiejętności, których posiadanie jest niezbędne do pomyślnego funkcjonowania w danym wieku. </w:t>
      </w:r>
    </w:p>
    <w:p w:rsidR="00441313" w:rsidRPr="00441313" w:rsidRDefault="00441313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441313">
        <w:rPr>
          <w:rFonts w:ascii="Times New Roman" w:hAnsi="Times New Roman" w:cs="Times New Roman"/>
          <w:sz w:val="28"/>
          <w:szCs w:val="28"/>
        </w:rPr>
        <w:t>Kwestionariusz jest narzędziem służącym do rozpoznawania potrzeb</w:t>
      </w:r>
      <w:r>
        <w:rPr>
          <w:rFonts w:ascii="Times New Roman" w:hAnsi="Times New Roman" w:cs="Times New Roman"/>
          <w:sz w:val="28"/>
          <w:szCs w:val="28"/>
        </w:rPr>
        <w:br/>
      </w:r>
      <w:r w:rsidRPr="00441313">
        <w:rPr>
          <w:rFonts w:ascii="Times New Roman" w:hAnsi="Times New Roman" w:cs="Times New Roman"/>
          <w:sz w:val="28"/>
          <w:szCs w:val="28"/>
        </w:rPr>
        <w:t xml:space="preserve"> i możliwości osób w zakresie ich aktywności oraz uczestniczenia w różnych sytuacjach. Ocenianie aktywności mieszczą się w 9 obszarach wskazanych jako kluczowe dla aktywności i uczestnictwa w Międzynarodowej Klasyfikacji Funkcjonowania, Niepełnosprawności i Zdrowia (ICF).</w:t>
      </w:r>
    </w:p>
    <w:p w:rsidR="00441313" w:rsidRDefault="00441313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441313">
        <w:rPr>
          <w:rFonts w:ascii="Times New Roman" w:hAnsi="Times New Roman" w:cs="Times New Roman"/>
          <w:sz w:val="28"/>
          <w:szCs w:val="28"/>
        </w:rPr>
        <w:t xml:space="preserve">Osoba wypełniająca arkusz ocenia aktywności po uprzedniej kilkutygodniowej obserwacji funkcjonowania osoby uczącej się. Wykorzystuje się skalę 1-5, uwzględniając pozycję 1 jako stopień niewielki, a następnie rosnąco do 5, uwzględniając ostatnią wartość za najwyższą. </w:t>
      </w:r>
    </w:p>
    <w:p w:rsidR="00441313" w:rsidRDefault="00441313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313" w:rsidRDefault="00441313" w:rsidP="00124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KWESTIONARIUSZ SZKOLNEJ OCENY FUNKCJONALNEJ </w:t>
      </w:r>
      <w:r w:rsidRPr="00441313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</w:p>
    <w:p w:rsidR="00441313" w:rsidRDefault="00C40E9D" w:rsidP="00A41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140211" cy="4104688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40" cy="410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9D" w:rsidRDefault="00C40E9D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209222" cy="3895886"/>
            <wp:effectExtent l="19050" t="0" r="1078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026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6286860" cy="3535897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732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A4146A">
      <w:pPr>
        <w:rPr>
          <w:rFonts w:ascii="Times New Roman" w:hAnsi="Times New Roman" w:cs="Times New Roman"/>
          <w:b/>
          <w:sz w:val="28"/>
          <w:szCs w:val="28"/>
        </w:rPr>
      </w:pP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390376" cy="4973215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279" cy="497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6424882" cy="3481647"/>
            <wp:effectExtent l="1905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183" cy="34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642100" cy="4364990"/>
            <wp:effectExtent l="19050" t="0" r="635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36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6641951" cy="5003321"/>
            <wp:effectExtent l="19050" t="0" r="6499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500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46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641691" cy="4080294"/>
            <wp:effectExtent l="19050" t="0" r="6759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08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A414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146A" w:rsidRDefault="00124568" w:rsidP="00124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Podsumowanie:</w:t>
      </w:r>
    </w:p>
    <w:p w:rsidR="00124568" w:rsidRDefault="00124568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568">
        <w:rPr>
          <w:rFonts w:ascii="Times New Roman" w:hAnsi="Times New Roman" w:cs="Times New Roman"/>
          <w:b/>
          <w:sz w:val="28"/>
          <w:szCs w:val="28"/>
        </w:rPr>
        <w:t>Czynność wstępne:</w:t>
      </w:r>
      <w:r>
        <w:rPr>
          <w:rFonts w:ascii="Times New Roman" w:hAnsi="Times New Roman" w:cs="Times New Roman"/>
          <w:sz w:val="28"/>
          <w:szCs w:val="28"/>
        </w:rPr>
        <w:t xml:space="preserve"> Na wniosek ucznia, nauczyciela, rodzica, specjalisty szkolnego obejmuje się ucznia uczącego się obserwacją. Następnie, przygotowuje się </w:t>
      </w:r>
      <w:r w:rsidRPr="00441313">
        <w:rPr>
          <w:rFonts w:ascii="Times New Roman" w:hAnsi="Times New Roman" w:cs="Times New Roman"/>
          <w:sz w:val="28"/>
          <w:szCs w:val="28"/>
        </w:rPr>
        <w:t>Kwestionariusz Szkolnej Oceny Poziomu Funkcjonowania</w:t>
      </w:r>
      <w:r>
        <w:rPr>
          <w:rFonts w:ascii="Times New Roman" w:hAnsi="Times New Roman" w:cs="Times New Roman"/>
          <w:sz w:val="28"/>
          <w:szCs w:val="28"/>
        </w:rPr>
        <w:t xml:space="preserve"> w oparciu o 9 obszarów, przyjmując skalę 1-5.</w:t>
      </w:r>
    </w:p>
    <w:p w:rsidR="00124568" w:rsidRDefault="00124568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Obserwacja funkcjonalna.</w:t>
      </w:r>
    </w:p>
    <w:p w:rsidR="00124568" w:rsidRPr="007E4629" w:rsidRDefault="00124568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Spotkanie Zespołu Konsultacyjnego</w:t>
      </w:r>
    </w:p>
    <w:p w:rsidR="00124568" w:rsidRPr="007E4629" w:rsidRDefault="00124568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Ustalenie planu wsparcia dydaktyczno-specjalistycznego.</w:t>
      </w:r>
    </w:p>
    <w:p w:rsidR="007E4629" w:rsidRPr="007E4629" w:rsidRDefault="007E4629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Monitorowanie wsparcia.</w:t>
      </w:r>
    </w:p>
    <w:p w:rsidR="007E4629" w:rsidRPr="007E4629" w:rsidRDefault="007E4629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Ewaluacja planu wsparcia ( po ok.3-5 miesiącach).</w:t>
      </w:r>
    </w:p>
    <w:p w:rsidR="007E4629" w:rsidRPr="00124568" w:rsidRDefault="007E4629" w:rsidP="007E4629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sectPr w:rsidR="007E4629" w:rsidRPr="00124568" w:rsidSect="008F72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A6C83"/>
    <w:multiLevelType w:val="hybridMultilevel"/>
    <w:tmpl w:val="02CA6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1313"/>
    <w:rsid w:val="00124568"/>
    <w:rsid w:val="00217320"/>
    <w:rsid w:val="00264511"/>
    <w:rsid w:val="00441313"/>
    <w:rsid w:val="0046088A"/>
    <w:rsid w:val="006837F2"/>
    <w:rsid w:val="00751D1D"/>
    <w:rsid w:val="007E4629"/>
    <w:rsid w:val="008F72FA"/>
    <w:rsid w:val="0091247D"/>
    <w:rsid w:val="00A4146A"/>
    <w:rsid w:val="00AA1A9B"/>
    <w:rsid w:val="00AF10F8"/>
    <w:rsid w:val="00C40E9D"/>
    <w:rsid w:val="00D9542A"/>
    <w:rsid w:val="00E8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833F7-C973-410F-A1E7-7281292E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5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E9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Podbielski</dc:creator>
  <cp:lastModifiedBy>Robert</cp:lastModifiedBy>
  <cp:revision>4</cp:revision>
  <dcterms:created xsi:type="dcterms:W3CDTF">2026-06-23T08:04:00Z</dcterms:created>
  <dcterms:modified xsi:type="dcterms:W3CDTF">2026-09-11T07:49:00Z</dcterms:modified>
</cp:coreProperties>
</file>